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1EB7F7" w14:textId="3F6ACB65" w:rsidR="00096252" w:rsidRDefault="00215287" w:rsidP="00397E8F">
      <w:pPr>
        <w:spacing w:line="276" w:lineRule="auto"/>
        <w:rPr>
          <w:rFonts w:cstheme="minorHAnsi"/>
          <w:b/>
          <w:bCs/>
          <w:i/>
          <w:iCs/>
          <w:sz w:val="24"/>
          <w:szCs w:val="24"/>
          <w:lang w:val="en-US"/>
        </w:rPr>
      </w:pPr>
      <w:r w:rsidRPr="00914E61">
        <w:rPr>
          <w:rFonts w:cstheme="minorHAnsi"/>
          <w:b/>
          <w:bCs/>
          <w:i/>
          <w:iCs/>
          <w:sz w:val="24"/>
          <w:szCs w:val="24"/>
          <w:lang w:val="en-US"/>
        </w:rPr>
        <w:t xml:space="preserve">Research </w:t>
      </w:r>
      <w:r w:rsidR="00397E8F">
        <w:rPr>
          <w:rFonts w:cstheme="minorHAnsi"/>
          <w:b/>
          <w:bCs/>
          <w:i/>
          <w:iCs/>
          <w:sz w:val="24"/>
          <w:szCs w:val="24"/>
          <w:lang w:val="en-US"/>
        </w:rPr>
        <w:t>aims:</w:t>
      </w:r>
    </w:p>
    <w:p w14:paraId="34E4B123" w14:textId="182D7CB0" w:rsidR="00397E8F" w:rsidRPr="00397E8F" w:rsidRDefault="00397E8F" w:rsidP="00397E8F">
      <w:pPr>
        <w:spacing w:line="276" w:lineRule="auto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 xml:space="preserve">This research seeks to </w:t>
      </w:r>
      <w:r w:rsidR="00D511F6">
        <w:rPr>
          <w:rFonts w:cstheme="minorHAnsi"/>
          <w:sz w:val="24"/>
          <w:szCs w:val="24"/>
          <w:lang w:val="en-US"/>
        </w:rPr>
        <w:t xml:space="preserve">look back and </w:t>
      </w:r>
      <w:r>
        <w:rPr>
          <w:rFonts w:cstheme="minorHAnsi"/>
          <w:sz w:val="24"/>
          <w:szCs w:val="24"/>
          <w:lang w:val="en-US"/>
        </w:rPr>
        <w:t xml:space="preserve">explore the </w:t>
      </w:r>
      <w:r w:rsidR="000B7367">
        <w:rPr>
          <w:rFonts w:cstheme="minorHAnsi"/>
          <w:sz w:val="24"/>
          <w:szCs w:val="24"/>
          <w:lang w:val="en-US"/>
        </w:rPr>
        <w:t>perspectives of a gender-</w:t>
      </w:r>
      <w:r w:rsidR="0054674E">
        <w:rPr>
          <w:rFonts w:cstheme="minorHAnsi"/>
          <w:sz w:val="24"/>
          <w:szCs w:val="24"/>
          <w:lang w:val="en-US"/>
        </w:rPr>
        <w:t>curious</w:t>
      </w:r>
      <w:r w:rsidR="000B7367">
        <w:rPr>
          <w:rFonts w:cstheme="minorHAnsi"/>
          <w:sz w:val="24"/>
          <w:szCs w:val="24"/>
          <w:lang w:val="en-US"/>
        </w:rPr>
        <w:t xml:space="preserve"> person and a person of importance to them</w:t>
      </w:r>
      <w:r w:rsidR="0054674E">
        <w:rPr>
          <w:rFonts w:cstheme="minorHAnsi"/>
          <w:sz w:val="24"/>
          <w:szCs w:val="24"/>
          <w:lang w:val="en-US"/>
        </w:rPr>
        <w:t xml:space="preserve">, </w:t>
      </w:r>
      <w:r w:rsidR="00ED4FC2">
        <w:rPr>
          <w:rFonts w:cstheme="minorHAnsi"/>
          <w:sz w:val="24"/>
          <w:szCs w:val="24"/>
          <w:lang w:val="en-US"/>
        </w:rPr>
        <w:t>examining</w:t>
      </w:r>
      <w:r w:rsidR="0054674E">
        <w:rPr>
          <w:rFonts w:cstheme="minorHAnsi"/>
          <w:sz w:val="24"/>
          <w:szCs w:val="24"/>
          <w:lang w:val="en-US"/>
        </w:rPr>
        <w:t xml:space="preserve"> the gender-questioning journey</w:t>
      </w:r>
      <w:r w:rsidR="00ED4FC2">
        <w:rPr>
          <w:rFonts w:cstheme="minorHAnsi"/>
          <w:sz w:val="24"/>
          <w:szCs w:val="24"/>
          <w:lang w:val="en-US"/>
        </w:rPr>
        <w:t xml:space="preserve"> </w:t>
      </w:r>
      <w:r w:rsidR="00311ED9">
        <w:rPr>
          <w:rFonts w:cstheme="minorHAnsi"/>
          <w:sz w:val="24"/>
          <w:szCs w:val="24"/>
          <w:lang w:val="en-US"/>
        </w:rPr>
        <w:t xml:space="preserve">for the two people. </w:t>
      </w:r>
      <w:r w:rsidR="00D511F6">
        <w:rPr>
          <w:rFonts w:cstheme="minorHAnsi"/>
          <w:sz w:val="24"/>
          <w:szCs w:val="24"/>
          <w:lang w:val="en-US"/>
        </w:rPr>
        <w:t xml:space="preserve"> </w:t>
      </w:r>
    </w:p>
    <w:p w14:paraId="2C4A89E8" w14:textId="1E7C6F13" w:rsidR="001B743A" w:rsidRDefault="00096252" w:rsidP="00914E61">
      <w:pPr>
        <w:spacing w:line="276" w:lineRule="auto"/>
        <w:rPr>
          <w:rFonts w:cstheme="minorHAnsi"/>
          <w:b/>
          <w:bCs/>
          <w:i/>
          <w:iCs/>
          <w:sz w:val="24"/>
          <w:szCs w:val="24"/>
          <w:lang w:val="en-US"/>
        </w:rPr>
      </w:pPr>
      <w:r w:rsidRPr="00914E61">
        <w:rPr>
          <w:rFonts w:cstheme="minorHAnsi"/>
          <w:b/>
          <w:bCs/>
          <w:i/>
          <w:iCs/>
          <w:sz w:val="24"/>
          <w:szCs w:val="24"/>
          <w:lang w:val="en-US"/>
        </w:rPr>
        <w:t>Interview schedule</w:t>
      </w:r>
    </w:p>
    <w:p w14:paraId="3F5FF645" w14:textId="5BBA88AA" w:rsidR="00117034" w:rsidRDefault="00117034" w:rsidP="00914E61">
      <w:pPr>
        <w:spacing w:line="276" w:lineRule="auto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>To begin, I will ask a couple of questions:</w:t>
      </w:r>
    </w:p>
    <w:p w14:paraId="5DABBDD4" w14:textId="31F8DA3E" w:rsidR="00117034" w:rsidRDefault="00117034" w:rsidP="00117034">
      <w:pPr>
        <w:pStyle w:val="ListParagraph"/>
        <w:numPr>
          <w:ilvl w:val="0"/>
          <w:numId w:val="5"/>
        </w:numPr>
        <w:spacing w:line="276" w:lineRule="auto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>Tell me a bit about your relationship</w:t>
      </w:r>
      <w:r w:rsidR="00E42399">
        <w:rPr>
          <w:rFonts w:cstheme="minorHAnsi"/>
          <w:sz w:val="24"/>
          <w:szCs w:val="24"/>
          <w:lang w:val="en-US"/>
        </w:rPr>
        <w:t xml:space="preserve"> – what is your connection with each other?</w:t>
      </w:r>
    </w:p>
    <w:p w14:paraId="525AF2EE" w14:textId="16DECDF5" w:rsidR="00E42399" w:rsidRPr="00117034" w:rsidRDefault="00E42399" w:rsidP="00117034">
      <w:pPr>
        <w:pStyle w:val="ListParagraph"/>
        <w:numPr>
          <w:ilvl w:val="0"/>
          <w:numId w:val="5"/>
        </w:numPr>
        <w:spacing w:line="276" w:lineRule="auto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>Why have you chosen X* to participate in this interview with you?</w:t>
      </w:r>
    </w:p>
    <w:p w14:paraId="039CF035" w14:textId="41361482" w:rsidR="00E77AE7" w:rsidRDefault="00E42399" w:rsidP="00914E61">
      <w:pPr>
        <w:spacing w:line="276" w:lineRule="auto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 xml:space="preserve">Now </w:t>
      </w:r>
      <w:r w:rsidR="000031F2">
        <w:rPr>
          <w:rFonts w:cstheme="minorHAnsi"/>
          <w:sz w:val="24"/>
          <w:szCs w:val="24"/>
          <w:lang w:val="en-US"/>
        </w:rPr>
        <w:t>I will</w:t>
      </w:r>
      <w:r w:rsidR="00E77AE7">
        <w:rPr>
          <w:rFonts w:cstheme="minorHAnsi"/>
          <w:sz w:val="24"/>
          <w:szCs w:val="24"/>
          <w:lang w:val="en-US"/>
        </w:rPr>
        <w:t xml:space="preserve"> share questions in ‘bundles’, </w:t>
      </w:r>
      <w:r>
        <w:rPr>
          <w:rFonts w:cstheme="minorHAnsi"/>
          <w:sz w:val="24"/>
          <w:szCs w:val="24"/>
          <w:lang w:val="en-US"/>
        </w:rPr>
        <w:t>and you will take turns asking</w:t>
      </w:r>
      <w:r w:rsidR="00E77AE7">
        <w:rPr>
          <w:rFonts w:cstheme="minorHAnsi"/>
          <w:sz w:val="24"/>
          <w:szCs w:val="24"/>
          <w:lang w:val="en-US"/>
        </w:rPr>
        <w:t xml:space="preserve"> each other </w:t>
      </w:r>
      <w:r>
        <w:rPr>
          <w:rFonts w:cstheme="minorHAnsi"/>
          <w:sz w:val="24"/>
          <w:szCs w:val="24"/>
          <w:lang w:val="en-US"/>
        </w:rPr>
        <w:t>one</w:t>
      </w:r>
      <w:r w:rsidR="00E77AE7">
        <w:rPr>
          <w:rFonts w:cstheme="minorHAnsi"/>
          <w:sz w:val="24"/>
          <w:szCs w:val="24"/>
          <w:lang w:val="en-US"/>
        </w:rPr>
        <w:t xml:space="preserve"> question of your choosing</w:t>
      </w:r>
      <w:r>
        <w:rPr>
          <w:rFonts w:cstheme="minorHAnsi"/>
          <w:sz w:val="24"/>
          <w:szCs w:val="24"/>
          <w:lang w:val="en-US"/>
        </w:rPr>
        <w:t xml:space="preserve"> from each ‘wonder bundle’. You can choose to ask the same question or a different question. </w:t>
      </w:r>
      <w:r w:rsidR="00E77AE7">
        <w:rPr>
          <w:rFonts w:cstheme="minorHAnsi"/>
          <w:sz w:val="24"/>
          <w:szCs w:val="24"/>
          <w:lang w:val="en-US"/>
        </w:rPr>
        <w:t xml:space="preserve"> </w:t>
      </w:r>
    </w:p>
    <w:p w14:paraId="37919EF8" w14:textId="7BAF0117" w:rsidR="000031F2" w:rsidRDefault="000031F2" w:rsidP="00914E61">
      <w:pPr>
        <w:spacing w:line="276" w:lineRule="auto"/>
        <w:rPr>
          <w:rFonts w:cstheme="minorHAnsi"/>
          <w:i/>
          <w:iCs/>
          <w:sz w:val="24"/>
          <w:szCs w:val="24"/>
          <w:lang w:val="en-US"/>
        </w:rPr>
      </w:pPr>
      <w:r w:rsidRPr="000031F2">
        <w:rPr>
          <w:rFonts w:cstheme="minorHAnsi"/>
          <w:i/>
          <w:iCs/>
          <w:sz w:val="24"/>
          <w:szCs w:val="24"/>
          <w:lang w:val="en-US"/>
        </w:rPr>
        <w:t xml:space="preserve">Wonder bundle </w:t>
      </w:r>
      <w:proofErr w:type="gramStart"/>
      <w:r w:rsidRPr="000031F2">
        <w:rPr>
          <w:rFonts w:cstheme="minorHAnsi"/>
          <w:i/>
          <w:iCs/>
          <w:sz w:val="24"/>
          <w:szCs w:val="24"/>
          <w:lang w:val="en-US"/>
        </w:rPr>
        <w:t>1</w:t>
      </w:r>
      <w:proofErr w:type="gramEnd"/>
    </w:p>
    <w:p w14:paraId="3459E9BD" w14:textId="6452B45A" w:rsidR="003609B2" w:rsidRPr="003609B2" w:rsidRDefault="003609B2" w:rsidP="00914E61">
      <w:pPr>
        <w:spacing w:line="276" w:lineRule="auto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>Thinking back to the start of the gender-questioning journey</w:t>
      </w:r>
    </w:p>
    <w:p w14:paraId="6E242A2D" w14:textId="6234BF8A" w:rsidR="000031F2" w:rsidRDefault="003609B2" w:rsidP="005C1C65">
      <w:pPr>
        <w:pStyle w:val="ListParagraph"/>
        <w:numPr>
          <w:ilvl w:val="0"/>
          <w:numId w:val="4"/>
        </w:numPr>
        <w:spacing w:line="276" w:lineRule="auto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 xml:space="preserve">How did you </w:t>
      </w:r>
      <w:r w:rsidR="00514098">
        <w:rPr>
          <w:rFonts w:cstheme="minorHAnsi"/>
          <w:sz w:val="24"/>
          <w:szCs w:val="24"/>
          <w:lang w:val="en-US"/>
        </w:rPr>
        <w:t xml:space="preserve">first </w:t>
      </w:r>
      <w:r>
        <w:rPr>
          <w:rFonts w:cstheme="minorHAnsi"/>
          <w:sz w:val="24"/>
          <w:szCs w:val="24"/>
          <w:lang w:val="en-US"/>
        </w:rPr>
        <w:t>decide to</w:t>
      </w:r>
      <w:r w:rsidR="00B84034">
        <w:rPr>
          <w:rFonts w:cstheme="minorHAnsi"/>
          <w:sz w:val="24"/>
          <w:szCs w:val="24"/>
          <w:lang w:val="en-US"/>
        </w:rPr>
        <w:t xml:space="preserve"> share your gender-curious explorations?</w:t>
      </w:r>
    </w:p>
    <w:p w14:paraId="7DA92632" w14:textId="752337F4" w:rsidR="00514098" w:rsidRDefault="00391637" w:rsidP="005C1C65">
      <w:pPr>
        <w:pStyle w:val="ListParagraph"/>
        <w:numPr>
          <w:ilvl w:val="0"/>
          <w:numId w:val="4"/>
        </w:numPr>
        <w:spacing w:line="276" w:lineRule="auto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>Did you knowingly leave hints or ‘breadcrumbs’ for others to pick up?</w:t>
      </w:r>
    </w:p>
    <w:p w14:paraId="614B4793" w14:textId="5CBBB700" w:rsidR="00514098" w:rsidRDefault="00514098" w:rsidP="005C1C65">
      <w:pPr>
        <w:pStyle w:val="ListParagraph"/>
        <w:numPr>
          <w:ilvl w:val="0"/>
          <w:numId w:val="4"/>
        </w:numPr>
        <w:spacing w:line="276" w:lineRule="auto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>When did you start to pick up on the hints or ‘breadcrumbs’</w:t>
      </w:r>
      <w:r w:rsidR="00391637">
        <w:rPr>
          <w:rFonts w:cstheme="minorHAnsi"/>
          <w:sz w:val="24"/>
          <w:szCs w:val="24"/>
          <w:lang w:val="en-US"/>
        </w:rPr>
        <w:t xml:space="preserve"> </w:t>
      </w:r>
      <w:r w:rsidR="00174B97">
        <w:rPr>
          <w:rFonts w:cstheme="minorHAnsi"/>
          <w:sz w:val="24"/>
          <w:szCs w:val="24"/>
          <w:lang w:val="en-US"/>
        </w:rPr>
        <w:t>left by me?</w:t>
      </w:r>
    </w:p>
    <w:p w14:paraId="191F5557" w14:textId="402A06D1" w:rsidR="00C53E8E" w:rsidRDefault="00C53E8E" w:rsidP="005C1C65">
      <w:pPr>
        <w:pStyle w:val="ListParagraph"/>
        <w:numPr>
          <w:ilvl w:val="0"/>
          <w:numId w:val="4"/>
        </w:numPr>
        <w:spacing w:line="276" w:lineRule="auto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>Do you think that you knew that I was gender-questioning before I told you directly?</w:t>
      </w:r>
    </w:p>
    <w:p w14:paraId="1C2CCEF0" w14:textId="4A225E63" w:rsidR="00E11630" w:rsidRDefault="00E11630" w:rsidP="00E11630">
      <w:pPr>
        <w:spacing w:line="276" w:lineRule="auto"/>
        <w:rPr>
          <w:rFonts w:cstheme="minorHAnsi"/>
          <w:i/>
          <w:iCs/>
          <w:sz w:val="24"/>
          <w:szCs w:val="24"/>
          <w:lang w:val="en-US"/>
        </w:rPr>
      </w:pPr>
      <w:r>
        <w:rPr>
          <w:rFonts w:cstheme="minorHAnsi"/>
          <w:i/>
          <w:iCs/>
          <w:sz w:val="24"/>
          <w:szCs w:val="24"/>
          <w:lang w:val="en-US"/>
        </w:rPr>
        <w:t xml:space="preserve">Wonder bundle </w:t>
      </w:r>
      <w:proofErr w:type="gramStart"/>
      <w:r>
        <w:rPr>
          <w:rFonts w:cstheme="minorHAnsi"/>
          <w:i/>
          <w:iCs/>
          <w:sz w:val="24"/>
          <w:szCs w:val="24"/>
          <w:lang w:val="en-US"/>
        </w:rPr>
        <w:t>2</w:t>
      </w:r>
      <w:proofErr w:type="gramEnd"/>
    </w:p>
    <w:p w14:paraId="4476C9F3" w14:textId="235D068D" w:rsidR="00E11630" w:rsidRDefault="00E11630" w:rsidP="00E11630">
      <w:pPr>
        <w:spacing w:line="276" w:lineRule="auto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>Thinking about your relationship</w:t>
      </w:r>
    </w:p>
    <w:p w14:paraId="67CBB9E9" w14:textId="492B108F" w:rsidR="00E11630" w:rsidRDefault="00B659B8" w:rsidP="00E11630">
      <w:pPr>
        <w:pStyle w:val="ListParagraph"/>
        <w:numPr>
          <w:ilvl w:val="0"/>
          <w:numId w:val="4"/>
        </w:numPr>
        <w:spacing w:line="276" w:lineRule="auto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>How did you select the people to share your gender-questioning thoughts or ‘breadcrumbs’ with?</w:t>
      </w:r>
    </w:p>
    <w:p w14:paraId="38614DBB" w14:textId="19E7FE76" w:rsidR="00B659B8" w:rsidRDefault="00B659B8" w:rsidP="00E11630">
      <w:pPr>
        <w:pStyle w:val="ListParagraph"/>
        <w:numPr>
          <w:ilvl w:val="0"/>
          <w:numId w:val="4"/>
        </w:numPr>
        <w:spacing w:line="276" w:lineRule="auto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>Did you knowingly select a person to share</w:t>
      </w:r>
      <w:r w:rsidR="00C53E8E">
        <w:rPr>
          <w:rFonts w:cstheme="minorHAnsi"/>
          <w:sz w:val="24"/>
          <w:szCs w:val="24"/>
          <w:lang w:val="en-US"/>
        </w:rPr>
        <w:t xml:space="preserve"> your hints or ‘breadcrumbs’ with?</w:t>
      </w:r>
    </w:p>
    <w:p w14:paraId="4259253B" w14:textId="2BFB6090" w:rsidR="006821C0" w:rsidRDefault="003C743A" w:rsidP="00E11630">
      <w:pPr>
        <w:pStyle w:val="ListParagraph"/>
        <w:numPr>
          <w:ilvl w:val="0"/>
          <w:numId w:val="4"/>
        </w:numPr>
        <w:spacing w:line="276" w:lineRule="auto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>How did you recognize who was ‘safe’ to share your gender-questioning journey with?</w:t>
      </w:r>
    </w:p>
    <w:p w14:paraId="50A2C5CA" w14:textId="13DF3C0E" w:rsidR="003C743A" w:rsidRDefault="003C743A" w:rsidP="003C743A">
      <w:pPr>
        <w:spacing w:line="276" w:lineRule="auto"/>
        <w:rPr>
          <w:rFonts w:cstheme="minorHAnsi"/>
          <w:i/>
          <w:iCs/>
          <w:sz w:val="24"/>
          <w:szCs w:val="24"/>
          <w:lang w:val="en-US"/>
        </w:rPr>
      </w:pPr>
      <w:r>
        <w:rPr>
          <w:rFonts w:cstheme="minorHAnsi"/>
          <w:i/>
          <w:iCs/>
          <w:sz w:val="24"/>
          <w:szCs w:val="24"/>
          <w:lang w:val="en-US"/>
        </w:rPr>
        <w:t xml:space="preserve">Wonder bundle </w:t>
      </w:r>
      <w:proofErr w:type="gramStart"/>
      <w:r>
        <w:rPr>
          <w:rFonts w:cstheme="minorHAnsi"/>
          <w:i/>
          <w:iCs/>
          <w:sz w:val="24"/>
          <w:szCs w:val="24"/>
          <w:lang w:val="en-US"/>
        </w:rPr>
        <w:t>3</w:t>
      </w:r>
      <w:proofErr w:type="gramEnd"/>
    </w:p>
    <w:p w14:paraId="51DDA125" w14:textId="0647F7B5" w:rsidR="003C743A" w:rsidRDefault="00D25AE1" w:rsidP="003C743A">
      <w:pPr>
        <w:spacing w:line="276" w:lineRule="auto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>Thinking about the journey</w:t>
      </w:r>
    </w:p>
    <w:p w14:paraId="38BB9620" w14:textId="61D6CCDF" w:rsidR="00D25AE1" w:rsidRDefault="00CC0DC8" w:rsidP="00D25AE1">
      <w:pPr>
        <w:pStyle w:val="ListParagraph"/>
        <w:numPr>
          <w:ilvl w:val="0"/>
          <w:numId w:val="4"/>
        </w:numPr>
        <w:spacing w:line="276" w:lineRule="auto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 xml:space="preserve">How did you feel </w:t>
      </w:r>
      <w:r w:rsidR="004A772E">
        <w:rPr>
          <w:rFonts w:cstheme="minorHAnsi"/>
          <w:sz w:val="24"/>
          <w:szCs w:val="24"/>
          <w:lang w:val="en-US"/>
        </w:rPr>
        <w:t xml:space="preserve">when I shared my </w:t>
      </w:r>
      <w:r w:rsidR="009A0E3D">
        <w:rPr>
          <w:rFonts w:cstheme="minorHAnsi"/>
          <w:sz w:val="24"/>
          <w:szCs w:val="24"/>
          <w:lang w:val="en-US"/>
        </w:rPr>
        <w:t>gender questioning</w:t>
      </w:r>
      <w:r w:rsidR="004A772E">
        <w:rPr>
          <w:rFonts w:cstheme="minorHAnsi"/>
          <w:sz w:val="24"/>
          <w:szCs w:val="24"/>
          <w:lang w:val="en-US"/>
        </w:rPr>
        <w:t xml:space="preserve"> with you?</w:t>
      </w:r>
    </w:p>
    <w:p w14:paraId="6AEAA914" w14:textId="77A34B55" w:rsidR="004A772E" w:rsidRDefault="009A0E3D" w:rsidP="00D25AE1">
      <w:pPr>
        <w:pStyle w:val="ListParagraph"/>
        <w:numPr>
          <w:ilvl w:val="0"/>
          <w:numId w:val="4"/>
        </w:numPr>
        <w:spacing w:line="276" w:lineRule="auto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>How did it feel for you to openly share your gender questioning with me? Did something prompt that decision?</w:t>
      </w:r>
    </w:p>
    <w:p w14:paraId="3E510DAE" w14:textId="6DC53FB0" w:rsidR="00813010" w:rsidRDefault="00813010" w:rsidP="00D25AE1">
      <w:pPr>
        <w:pStyle w:val="ListParagraph"/>
        <w:numPr>
          <w:ilvl w:val="0"/>
          <w:numId w:val="4"/>
        </w:numPr>
        <w:spacing w:line="276" w:lineRule="auto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>How did my reaction to your revealing your gender questioning</w:t>
      </w:r>
      <w:r w:rsidR="00893936">
        <w:rPr>
          <w:rFonts w:cstheme="minorHAnsi"/>
          <w:sz w:val="24"/>
          <w:szCs w:val="24"/>
          <w:lang w:val="en-US"/>
        </w:rPr>
        <w:t xml:space="preserve"> help you in your journey?</w:t>
      </w:r>
    </w:p>
    <w:p w14:paraId="1CDFBD6B" w14:textId="690BE3C4" w:rsidR="00893936" w:rsidRDefault="003B0C2C" w:rsidP="003B0C2C">
      <w:pPr>
        <w:spacing w:line="276" w:lineRule="auto"/>
        <w:rPr>
          <w:rFonts w:cstheme="minorHAnsi"/>
          <w:i/>
          <w:iCs/>
          <w:sz w:val="24"/>
          <w:szCs w:val="24"/>
          <w:lang w:val="en-US"/>
        </w:rPr>
      </w:pPr>
      <w:r>
        <w:rPr>
          <w:rFonts w:cstheme="minorHAnsi"/>
          <w:i/>
          <w:iCs/>
          <w:sz w:val="24"/>
          <w:szCs w:val="24"/>
          <w:lang w:val="en-US"/>
        </w:rPr>
        <w:t xml:space="preserve">Wonder bundle </w:t>
      </w:r>
      <w:proofErr w:type="gramStart"/>
      <w:r>
        <w:rPr>
          <w:rFonts w:cstheme="minorHAnsi"/>
          <w:i/>
          <w:iCs/>
          <w:sz w:val="24"/>
          <w:szCs w:val="24"/>
          <w:lang w:val="en-US"/>
        </w:rPr>
        <w:t>4</w:t>
      </w:r>
      <w:proofErr w:type="gramEnd"/>
    </w:p>
    <w:p w14:paraId="5E904798" w14:textId="79B86568" w:rsidR="003B0C2C" w:rsidRDefault="003B0C2C" w:rsidP="003B0C2C">
      <w:pPr>
        <w:spacing w:line="276" w:lineRule="auto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 xml:space="preserve">Wondering about gender </w:t>
      </w:r>
    </w:p>
    <w:p w14:paraId="40505736" w14:textId="4B37CC96" w:rsidR="003B0C2C" w:rsidRDefault="00CA2AEA" w:rsidP="003B0C2C">
      <w:pPr>
        <w:pStyle w:val="ListParagraph"/>
        <w:numPr>
          <w:ilvl w:val="0"/>
          <w:numId w:val="4"/>
        </w:numPr>
        <w:spacing w:line="276" w:lineRule="auto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lastRenderedPageBreak/>
        <w:t xml:space="preserve">How has this </w:t>
      </w:r>
      <w:r w:rsidR="007A6BAE">
        <w:rPr>
          <w:rFonts w:cstheme="minorHAnsi"/>
          <w:sz w:val="24"/>
          <w:szCs w:val="24"/>
          <w:lang w:val="en-US"/>
        </w:rPr>
        <w:t>journey</w:t>
      </w:r>
      <w:r w:rsidR="00A65316">
        <w:rPr>
          <w:rFonts w:cstheme="minorHAnsi"/>
          <w:sz w:val="24"/>
          <w:szCs w:val="24"/>
          <w:lang w:val="en-US"/>
        </w:rPr>
        <w:t xml:space="preserve"> </w:t>
      </w:r>
      <w:r w:rsidR="00602DD9">
        <w:rPr>
          <w:rFonts w:cstheme="minorHAnsi"/>
          <w:sz w:val="24"/>
          <w:szCs w:val="24"/>
          <w:lang w:val="en-US"/>
        </w:rPr>
        <w:t xml:space="preserve">impacted your understanding of gender? </w:t>
      </w:r>
    </w:p>
    <w:p w14:paraId="4DA5E897" w14:textId="1F3E9E5F" w:rsidR="00602DD9" w:rsidRDefault="00602DD9" w:rsidP="003B0C2C">
      <w:pPr>
        <w:pStyle w:val="ListParagraph"/>
        <w:numPr>
          <w:ilvl w:val="0"/>
          <w:numId w:val="4"/>
        </w:numPr>
        <w:spacing w:line="276" w:lineRule="auto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>How did you think about gender before the journey?</w:t>
      </w:r>
      <w:r w:rsidR="007A6BAE">
        <w:rPr>
          <w:rFonts w:cstheme="minorHAnsi"/>
          <w:sz w:val="24"/>
          <w:szCs w:val="24"/>
          <w:lang w:val="en-US"/>
        </w:rPr>
        <w:t xml:space="preserve"> And now?</w:t>
      </w:r>
    </w:p>
    <w:p w14:paraId="0EF8C9D6" w14:textId="41494C1A" w:rsidR="00602DD9" w:rsidRDefault="00691CA2" w:rsidP="003B0C2C">
      <w:pPr>
        <w:pStyle w:val="ListParagraph"/>
        <w:numPr>
          <w:ilvl w:val="0"/>
          <w:numId w:val="4"/>
        </w:numPr>
        <w:spacing w:line="276" w:lineRule="auto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>What do you understand by the word ‘gender’ now that you have travelled this journey?</w:t>
      </w:r>
    </w:p>
    <w:p w14:paraId="31B1DB16" w14:textId="546BD66C" w:rsidR="008C3D92" w:rsidRDefault="008C3D92" w:rsidP="008C3D92">
      <w:pPr>
        <w:spacing w:line="276" w:lineRule="auto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>And now for one final question:</w:t>
      </w:r>
    </w:p>
    <w:p w14:paraId="568C13B1" w14:textId="67D86B73" w:rsidR="008C3D92" w:rsidRPr="008C3D92" w:rsidRDefault="008C3D92" w:rsidP="008C3D92">
      <w:pPr>
        <w:pStyle w:val="ListParagraph"/>
        <w:numPr>
          <w:ilvl w:val="0"/>
          <w:numId w:val="4"/>
        </w:numPr>
        <w:spacing w:line="276" w:lineRule="auto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>What has been important to you both during this journey</w:t>
      </w:r>
      <w:r w:rsidR="000C0B70">
        <w:rPr>
          <w:rFonts w:cstheme="minorHAnsi"/>
          <w:sz w:val="24"/>
          <w:szCs w:val="24"/>
          <w:lang w:val="en-US"/>
        </w:rPr>
        <w:t>?</w:t>
      </w:r>
    </w:p>
    <w:sectPr w:rsidR="008C3D92" w:rsidRPr="008C3D92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9DD54D" w14:textId="77777777" w:rsidR="00B03189" w:rsidRDefault="00B03189" w:rsidP="004A27AA">
      <w:pPr>
        <w:spacing w:after="0" w:line="240" w:lineRule="auto"/>
      </w:pPr>
      <w:r>
        <w:separator/>
      </w:r>
    </w:p>
  </w:endnote>
  <w:endnote w:type="continuationSeparator" w:id="0">
    <w:p w14:paraId="74ECC576" w14:textId="77777777" w:rsidR="00B03189" w:rsidRDefault="00B03189" w:rsidP="004A27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01DB88" w14:textId="1980FC2C" w:rsidR="00527DD4" w:rsidRDefault="00527DD4" w:rsidP="00527DD4">
    <w:pPr>
      <w:pStyle w:val="Footer"/>
    </w:pPr>
    <w:r>
      <w:t xml:space="preserve">* </w:t>
    </w:r>
    <w:r w:rsidR="00AD2D43">
      <w:t>X refers to the important person you have chosen for this interview.</w:t>
    </w:r>
  </w:p>
  <w:p w14:paraId="41448497" w14:textId="64DD7D65" w:rsidR="0000322C" w:rsidRDefault="0000322C" w:rsidP="00527DD4">
    <w:pPr>
      <w:pStyle w:val="Footer"/>
    </w:pPr>
    <w:r>
      <w:t>^ Y refers to the gender-questioning participant.</w:t>
    </w:r>
  </w:p>
  <w:p w14:paraId="2D120866" w14:textId="77777777" w:rsidR="00527DD4" w:rsidRDefault="00527DD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27057A" w14:textId="77777777" w:rsidR="00B03189" w:rsidRDefault="00B03189" w:rsidP="004A27AA">
      <w:pPr>
        <w:spacing w:after="0" w:line="240" w:lineRule="auto"/>
      </w:pPr>
      <w:r>
        <w:separator/>
      </w:r>
    </w:p>
  </w:footnote>
  <w:footnote w:type="continuationSeparator" w:id="0">
    <w:p w14:paraId="6C4FC544" w14:textId="77777777" w:rsidR="00B03189" w:rsidRDefault="00B03189" w:rsidP="004A27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7D086" w14:textId="37D878A1" w:rsidR="004A27AA" w:rsidRPr="004A27AA" w:rsidRDefault="006031F7">
    <w:pPr>
      <w:pStyle w:val="Header"/>
      <w:rPr>
        <w:lang w:val="en-US"/>
      </w:rPr>
    </w:pPr>
    <w:r>
      <w:rPr>
        <w:lang w:val="en-US"/>
      </w:rPr>
      <w:t xml:space="preserve">V1 </w:t>
    </w:r>
    <w:r w:rsidR="008E7905">
      <w:rPr>
        <w:lang w:val="en-US"/>
      </w:rPr>
      <w:t>–</w:t>
    </w:r>
    <w:r>
      <w:rPr>
        <w:lang w:val="en-US"/>
      </w:rPr>
      <w:t xml:space="preserve"> </w:t>
    </w:r>
    <w:r w:rsidR="008E7905">
      <w:rPr>
        <w:lang w:val="en-US"/>
      </w:rPr>
      <w:t>15/03/24</w:t>
    </w:r>
    <w:r w:rsidR="004A27AA">
      <w:rPr>
        <w:lang w:val="en-US"/>
      </w:rPr>
      <w:tab/>
    </w:r>
    <w:r w:rsidR="004A27AA">
      <w:rPr>
        <w:lang w:val="en-US"/>
      </w:rPr>
      <w:tab/>
    </w:r>
    <w:r>
      <w:rPr>
        <w:lang w:val="en-US"/>
      </w:rPr>
      <w:t xml:space="preserve">ERGO No: </w:t>
    </w:r>
    <w:r w:rsidR="004A27AA">
      <w:rPr>
        <w:lang w:val="en-US"/>
      </w:rPr>
      <w:t>90949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B38F9"/>
    <w:multiLevelType w:val="hybridMultilevel"/>
    <w:tmpl w:val="031EFA6C"/>
    <w:lvl w:ilvl="0" w:tplc="C0D06C74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03AA9"/>
    <w:multiLevelType w:val="hybridMultilevel"/>
    <w:tmpl w:val="E7207A50"/>
    <w:lvl w:ilvl="0" w:tplc="AC48EF3E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9D2756"/>
    <w:multiLevelType w:val="hybridMultilevel"/>
    <w:tmpl w:val="53705E36"/>
    <w:lvl w:ilvl="0" w:tplc="CE786D22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4F30E0"/>
    <w:multiLevelType w:val="hybridMultilevel"/>
    <w:tmpl w:val="8812A6C2"/>
    <w:lvl w:ilvl="0" w:tplc="B216683E">
      <w:start w:val="12"/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1F1340"/>
    <w:multiLevelType w:val="hybridMultilevel"/>
    <w:tmpl w:val="F96E8508"/>
    <w:lvl w:ilvl="0" w:tplc="363E5442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8922308">
    <w:abstractNumId w:val="3"/>
  </w:num>
  <w:num w:numId="2" w16cid:durableId="955790878">
    <w:abstractNumId w:val="2"/>
  </w:num>
  <w:num w:numId="3" w16cid:durableId="1795321902">
    <w:abstractNumId w:val="0"/>
  </w:num>
  <w:num w:numId="4" w16cid:durableId="1102532750">
    <w:abstractNumId w:val="4"/>
  </w:num>
  <w:num w:numId="5" w16cid:durableId="10035089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CC4"/>
    <w:rsid w:val="000031F2"/>
    <w:rsid w:val="0000322C"/>
    <w:rsid w:val="0001722F"/>
    <w:rsid w:val="00020255"/>
    <w:rsid w:val="00096252"/>
    <w:rsid w:val="000B7367"/>
    <w:rsid w:val="000C0B70"/>
    <w:rsid w:val="000F5B02"/>
    <w:rsid w:val="00117034"/>
    <w:rsid w:val="00174B97"/>
    <w:rsid w:val="0018675E"/>
    <w:rsid w:val="001B743A"/>
    <w:rsid w:val="00215287"/>
    <w:rsid w:val="002B66E6"/>
    <w:rsid w:val="00311ED9"/>
    <w:rsid w:val="00357C4F"/>
    <w:rsid w:val="003609B2"/>
    <w:rsid w:val="00391637"/>
    <w:rsid w:val="00397E8F"/>
    <w:rsid w:val="003B0C2C"/>
    <w:rsid w:val="003C743A"/>
    <w:rsid w:val="004148D9"/>
    <w:rsid w:val="0045525D"/>
    <w:rsid w:val="00480F52"/>
    <w:rsid w:val="004A27AA"/>
    <w:rsid w:val="004A772E"/>
    <w:rsid w:val="004B5313"/>
    <w:rsid w:val="004C3FFC"/>
    <w:rsid w:val="004D7AFF"/>
    <w:rsid w:val="00514098"/>
    <w:rsid w:val="00527DD4"/>
    <w:rsid w:val="0054674E"/>
    <w:rsid w:val="005C1C65"/>
    <w:rsid w:val="005D685B"/>
    <w:rsid w:val="005E2095"/>
    <w:rsid w:val="005E67E7"/>
    <w:rsid w:val="00602DD9"/>
    <w:rsid w:val="006031F7"/>
    <w:rsid w:val="00640634"/>
    <w:rsid w:val="00642F7D"/>
    <w:rsid w:val="00646D22"/>
    <w:rsid w:val="006615C0"/>
    <w:rsid w:val="006821C0"/>
    <w:rsid w:val="0068581D"/>
    <w:rsid w:val="00685A2B"/>
    <w:rsid w:val="00691CA2"/>
    <w:rsid w:val="006B2180"/>
    <w:rsid w:val="006F1ED9"/>
    <w:rsid w:val="007A6BAE"/>
    <w:rsid w:val="00813010"/>
    <w:rsid w:val="008329BB"/>
    <w:rsid w:val="008457CE"/>
    <w:rsid w:val="00893936"/>
    <w:rsid w:val="008C3D92"/>
    <w:rsid w:val="008E7905"/>
    <w:rsid w:val="00914E61"/>
    <w:rsid w:val="0098042D"/>
    <w:rsid w:val="009A0E3D"/>
    <w:rsid w:val="009E7929"/>
    <w:rsid w:val="009F4841"/>
    <w:rsid w:val="00A65316"/>
    <w:rsid w:val="00A65846"/>
    <w:rsid w:val="00AD2D43"/>
    <w:rsid w:val="00B03189"/>
    <w:rsid w:val="00B659B8"/>
    <w:rsid w:val="00B7728C"/>
    <w:rsid w:val="00B84034"/>
    <w:rsid w:val="00BB465B"/>
    <w:rsid w:val="00C30CC4"/>
    <w:rsid w:val="00C53E8E"/>
    <w:rsid w:val="00CA2AEA"/>
    <w:rsid w:val="00CB7B57"/>
    <w:rsid w:val="00CC0DC8"/>
    <w:rsid w:val="00D10E33"/>
    <w:rsid w:val="00D25AE1"/>
    <w:rsid w:val="00D511F6"/>
    <w:rsid w:val="00D741A3"/>
    <w:rsid w:val="00D828E6"/>
    <w:rsid w:val="00E11630"/>
    <w:rsid w:val="00E36E00"/>
    <w:rsid w:val="00E42399"/>
    <w:rsid w:val="00E46D79"/>
    <w:rsid w:val="00E77AE7"/>
    <w:rsid w:val="00ED4FC2"/>
    <w:rsid w:val="00F33CDA"/>
    <w:rsid w:val="00F40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F5F4611"/>
  <w15:chartTrackingRefBased/>
  <w15:docId w15:val="{81C85D51-A271-404E-9FF6-E22776037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27A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27AA"/>
  </w:style>
  <w:style w:type="paragraph" w:styleId="Footer">
    <w:name w:val="footer"/>
    <w:basedOn w:val="Normal"/>
    <w:link w:val="FooterChar"/>
    <w:uiPriority w:val="99"/>
    <w:unhideWhenUsed/>
    <w:rsid w:val="004A27A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27AA"/>
  </w:style>
  <w:style w:type="paragraph" w:styleId="ListParagraph">
    <w:name w:val="List Paragraph"/>
    <w:basedOn w:val="Normal"/>
    <w:uiPriority w:val="34"/>
    <w:qFormat/>
    <w:rsid w:val="00D828E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D685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D685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D685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685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D685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341</Words>
  <Characters>1620</Characters>
  <Application>Microsoft Office Word</Application>
  <DocSecurity>0</DocSecurity>
  <Lines>39</Lines>
  <Paragraphs>30</Paragraphs>
  <ScaleCrop>false</ScaleCrop>
  <Company/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 Beynon</dc:creator>
  <cp:keywords/>
  <dc:description/>
  <cp:lastModifiedBy>Lucy Beynon</cp:lastModifiedBy>
  <cp:revision>82</cp:revision>
  <dcterms:created xsi:type="dcterms:W3CDTF">2023-11-10T15:13:00Z</dcterms:created>
  <dcterms:modified xsi:type="dcterms:W3CDTF">2024-03-15T12:32:00Z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f988bc8ee7f27c9e02b5ec9c5437db6f40f13e5c58dd4ec6fb146fbdebb0f1e7</vt:lpwstr>
  </property>
</Properties>
</file>